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12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5130"/>
        <w:gridCol w:w="5040"/>
      </w:tblGrid>
      <w:tr w:rsidR="00EE0F98" w14:paraId="753582D4" w14:textId="77777777">
        <w:trPr>
          <w:trHeight w:val="10719"/>
        </w:trPr>
        <w:tc>
          <w:tcPr>
            <w:tcW w:w="4950" w:type="dxa"/>
            <w:tcBorders>
              <w:top w:val="nil"/>
              <w:left w:val="nil"/>
              <w:bottom w:val="nil"/>
              <w:right w:val="nil"/>
            </w:tcBorders>
          </w:tcPr>
          <w:p w14:paraId="614EC2F0" w14:textId="77777777" w:rsidR="00EE0F98" w:rsidRDefault="00C25DA3">
            <w:pPr>
              <w:jc w:val="center"/>
              <w:rPr>
                <w:rFonts w:ascii="Arial" w:hAnsi="Arial"/>
                <w:b/>
                <w:snapToGrid w:val="0"/>
                <w:spacing w:val="-10"/>
                <w:sz w:val="24"/>
              </w:rPr>
            </w:pPr>
            <w:r>
              <w:rPr>
                <w:rFonts w:ascii="Arial" w:hAnsi="Arial"/>
                <w:b/>
                <w:noProof/>
                <w:spacing w:val="-10"/>
                <w:sz w:val="24"/>
              </w:rPr>
              <w:pict w14:anchorId="22A87AB8">
                <v:line id="_x0000_s1058" style="position:absolute;left:0;text-align:left;z-index:251662848" from="452.7pt,343.85pt" to="655.2pt,343.85pt" o:allowincell="f"/>
              </w:pict>
            </w:r>
            <w:r>
              <w:rPr>
                <w:rFonts w:ascii="Arial" w:hAnsi="Arial"/>
                <w:b/>
                <w:noProof/>
                <w:spacing w:val="-10"/>
                <w:sz w:val="24"/>
              </w:rPr>
              <w:pict w14:anchorId="34789C24">
                <v:line id="_x0000_s1059" style="position:absolute;left:0;text-align:left;z-index:251663872" from="452.7pt,369.35pt" to="655.95pt,369.35pt" o:allowincell="f"/>
              </w:pict>
            </w:r>
            <w:r>
              <w:rPr>
                <w:rFonts w:ascii="Arial" w:hAnsi="Arial"/>
                <w:b/>
                <w:noProof/>
                <w:spacing w:val="-10"/>
                <w:sz w:val="24"/>
              </w:rPr>
              <w:pict w14:anchorId="120AECDE">
                <v:line id="_x0000_s1057" style="position:absolute;left:0;text-align:left;z-index:251661824" from="454.2pt,269.85pt" to="657.45pt,269.85pt" o:allowincell="f"/>
              </w:pict>
            </w:r>
            <w:r>
              <w:rPr>
                <w:rFonts w:ascii="Arial" w:hAnsi="Arial"/>
                <w:b/>
                <w:noProof/>
                <w:spacing w:val="-10"/>
                <w:sz w:val="24"/>
              </w:rPr>
              <w:pict w14:anchorId="482DC7AE">
                <v:line id="_x0000_s1056" style="position:absolute;left:0;text-align:left;z-index:251660800" from="454.2pt,244.35pt" to="656.7pt,244.35pt" o:allowincell="f"/>
              </w:pict>
            </w:r>
            <w:r>
              <w:rPr>
                <w:rFonts w:ascii="Arial" w:hAnsi="Arial"/>
                <w:b/>
                <w:noProof/>
                <w:spacing w:val="-10"/>
                <w:sz w:val="24"/>
              </w:rPr>
              <w:pict w14:anchorId="1F523F8C">
                <v:line id="_x0000_s1054" style="position:absolute;left:0;text-align:left;z-index:251658752" from="451.7pt,7.35pt" to="654.2pt,7.35pt" o:allowincell="f"/>
              </w:pict>
            </w:r>
            <w:r>
              <w:rPr>
                <w:rFonts w:ascii="Arial" w:hAnsi="Arial"/>
                <w:b/>
                <w:noProof/>
                <w:spacing w:val="-10"/>
                <w:sz w:val="24"/>
              </w:rPr>
              <w:pict w14:anchorId="315C8F77">
                <v:line id="_x0000_s1055" style="position:absolute;left:0;text-align:left;z-index:251659776" from="451.7pt,32.85pt" to="654.95pt,32.85pt" o:allowincell="f"/>
              </w:pict>
            </w:r>
            <w:r>
              <w:rPr>
                <w:rFonts w:ascii="Arial" w:hAnsi="Arial"/>
                <w:b/>
                <w:noProof/>
                <w:spacing w:val="-10"/>
                <w:sz w:val="24"/>
              </w:rPr>
              <w:pict w14:anchorId="46F88526">
                <v:line id="_x0000_s1047" style="position:absolute;left:0;text-align:left;z-index:251653632" from="-39.8pt,32.35pt" to="163.45pt,32.35pt" o:allowincell="f"/>
              </w:pict>
            </w:r>
            <w:r>
              <w:rPr>
                <w:rFonts w:ascii="Arial" w:hAnsi="Arial"/>
                <w:b/>
                <w:noProof/>
                <w:spacing w:val="-10"/>
                <w:sz w:val="24"/>
              </w:rPr>
              <w:pict w14:anchorId="4718D021">
                <v:line id="_x0000_s1046" style="position:absolute;left:0;text-align:left;z-index:251652608" from="-39.8pt,6.85pt" to="162.7pt,6.85pt" o:allowincell="f"/>
              </w:pict>
            </w:r>
            <w:r>
              <w:rPr>
                <w:rFonts w:ascii="Arial" w:hAnsi="Arial"/>
                <w:b/>
                <w:noProof/>
                <w:spacing w:val="-10"/>
                <w:sz w:val="24"/>
              </w:rPr>
              <w:pict w14:anchorId="1DF56D37">
                <v:line id="_x0000_s1049" style="position:absolute;left:0;text-align:left;z-index:251655680" from="-40.4pt,217.6pt" to="162.85pt,217.6pt" o:allowincell="f"/>
              </w:pict>
            </w:r>
            <w:r>
              <w:rPr>
                <w:rFonts w:ascii="Arial" w:hAnsi="Arial"/>
                <w:b/>
                <w:noProof/>
                <w:spacing w:val="-10"/>
                <w:sz w:val="24"/>
              </w:rPr>
              <w:pict w14:anchorId="6B6B87AE">
                <v:line id="_x0000_s1048" style="position:absolute;left:0;text-align:left;z-index:251654656" from="-40.4pt,192.1pt" to="162.1pt,192.1pt" o:allowincell="f"/>
              </w:pict>
            </w:r>
            <w:r>
              <w:rPr>
                <w:rFonts w:ascii="Arial" w:hAnsi="Arial"/>
                <w:b/>
                <w:noProof/>
                <w:spacing w:val="-10"/>
                <w:sz w:val="24"/>
              </w:rPr>
              <w:pict w14:anchorId="174120F7">
                <v:line id="_x0000_s1053" style="position:absolute;left:0;text-align:left;z-index:251657728" from="198.2pt,218.85pt" to="401.45pt,218.85pt" o:allowincell="f"/>
              </w:pict>
            </w:r>
            <w:r>
              <w:rPr>
                <w:rFonts w:ascii="Arial" w:hAnsi="Arial"/>
                <w:b/>
                <w:noProof/>
                <w:spacing w:val="-10"/>
                <w:sz w:val="24"/>
              </w:rPr>
              <w:pict w14:anchorId="389A55DC">
                <v:line id="_x0000_s1052" style="position:absolute;left:0;text-align:left;z-index:251656704" from="198.2pt,193.35pt" to="400.7pt,193.35pt" o:allowincell="f"/>
              </w:pict>
            </w:r>
          </w:p>
          <w:p w14:paraId="25996301" w14:textId="77777777" w:rsidR="00EE0F98" w:rsidRDefault="00AD13FE">
            <w:pPr>
              <w:spacing w:line="280" w:lineRule="exact"/>
              <w:ind w:left="168" w:right="252"/>
            </w:pPr>
            <w:r>
              <w:rPr>
                <w:rFonts w:ascii="Arial" w:hAnsi="Arial"/>
                <w:b/>
                <w:snapToGrid w:val="0"/>
                <w:spacing w:val="-10"/>
                <w:sz w:val="24"/>
              </w:rPr>
              <w:t>Integrated Energy Therapy</w:t>
            </w:r>
            <w:r>
              <w:rPr>
                <w:rFonts w:ascii="Arial" w:hAnsi="Arial"/>
                <w:b/>
                <w:snapToGrid w:val="0"/>
                <w:spacing w:val="-10"/>
                <w:sz w:val="24"/>
                <w:vertAlign w:val="superscript"/>
              </w:rPr>
              <w:t>®</w:t>
            </w:r>
          </w:p>
          <w:p w14:paraId="0877F3D6" w14:textId="77777777" w:rsidR="00EE0F98" w:rsidRDefault="00EE0F98">
            <w:pPr>
              <w:spacing w:line="280" w:lineRule="exact"/>
              <w:ind w:left="168" w:right="252"/>
              <w:rPr>
                <w:rFonts w:ascii="Arial" w:hAnsi="Arial"/>
              </w:rPr>
            </w:pPr>
          </w:p>
          <w:p w14:paraId="7CD1FD61" w14:textId="77777777" w:rsidR="00EE0F98" w:rsidRDefault="00AD13FE">
            <w:pPr>
              <w:spacing w:after="100" w:line="280" w:lineRule="exact"/>
              <w:ind w:left="168" w:right="252"/>
              <w:rPr>
                <w:rFonts w:ascii="Arial" w:hAnsi="Arial"/>
                <w:snapToGrid w:val="0"/>
              </w:rPr>
            </w:pPr>
            <w:r>
              <w:rPr>
                <w:rFonts w:ascii="Arial" w:hAnsi="Arial"/>
                <w:snapToGrid w:val="0"/>
              </w:rPr>
              <w:t xml:space="preserve">Integrated Energy Therapy, developed at the Center of Being, by </w:t>
            </w:r>
            <w:proofErr w:type="spellStart"/>
            <w:r>
              <w:rPr>
                <w:rFonts w:ascii="Arial" w:hAnsi="Arial"/>
                <w:snapToGrid w:val="0"/>
              </w:rPr>
              <w:t>Stevan</w:t>
            </w:r>
            <w:proofErr w:type="spellEnd"/>
            <w:r>
              <w:rPr>
                <w:rFonts w:ascii="Arial" w:hAnsi="Arial"/>
                <w:snapToGrid w:val="0"/>
              </w:rPr>
              <w:t xml:space="preserve"> J. Thayer, is the next level to heal with the energy of angels.  IET uses a divine angelic energy ray to work directly with your 12-Strand Spiritual DNA. IET supports you in safely and gently releasing limiting energy patterns of your past, </w:t>
            </w:r>
            <w:proofErr w:type="gramStart"/>
            <w:r>
              <w:rPr>
                <w:rFonts w:ascii="Arial" w:hAnsi="Arial"/>
                <w:snapToGrid w:val="0"/>
              </w:rPr>
              <w:t>empowering</w:t>
            </w:r>
            <w:proofErr w:type="gramEnd"/>
            <w:r>
              <w:rPr>
                <w:rFonts w:ascii="Arial" w:hAnsi="Arial"/>
                <w:snapToGrid w:val="0"/>
              </w:rPr>
              <w:t xml:space="preserve"> and balancing your life in the present, and helps you to reach for the stars as you evolve into your future. </w:t>
            </w:r>
          </w:p>
          <w:p w14:paraId="1EF26BA0" w14:textId="77777777" w:rsidR="00EE0F98" w:rsidRDefault="00AD13FE">
            <w:pPr>
              <w:pStyle w:val="Heading2"/>
              <w:spacing w:before="200" w:line="280" w:lineRule="exact"/>
              <w:ind w:left="173" w:right="259"/>
              <w:jc w:val="left"/>
            </w:pPr>
            <w:r>
              <w:t>Benefits of IET</w:t>
            </w:r>
          </w:p>
          <w:p w14:paraId="5517967E" w14:textId="77777777" w:rsidR="00EE0F98" w:rsidRDefault="00AD13FE">
            <w:pPr>
              <w:pStyle w:val="BodyText3"/>
              <w:spacing w:before="240"/>
              <w:ind w:left="173"/>
            </w:pPr>
            <w:r>
              <w:t>Painlessly identifies and releases your deeply suppressed feelings and your core cellular memories.</w:t>
            </w:r>
          </w:p>
          <w:p w14:paraId="04F5308D" w14:textId="77777777" w:rsidR="00EE0F98" w:rsidRDefault="00AD13FE">
            <w:pPr>
              <w:spacing w:before="120" w:line="280" w:lineRule="exact"/>
              <w:ind w:left="168" w:right="252"/>
              <w:rPr>
                <w:rFonts w:ascii="Arial" w:hAnsi="Arial"/>
                <w:snapToGrid w:val="0"/>
              </w:rPr>
            </w:pPr>
            <w:r>
              <w:rPr>
                <w:rFonts w:ascii="Arial" w:hAnsi="Arial"/>
                <w:snapToGrid w:val="0"/>
              </w:rPr>
              <w:t xml:space="preserve">Clears energy blocks that limit your health, life purpose, </w:t>
            </w:r>
            <w:proofErr w:type="gramStart"/>
            <w:r>
              <w:rPr>
                <w:rFonts w:ascii="Arial" w:hAnsi="Arial"/>
                <w:snapToGrid w:val="0"/>
              </w:rPr>
              <w:t>prosperity</w:t>
            </w:r>
            <w:proofErr w:type="gramEnd"/>
            <w:r>
              <w:rPr>
                <w:rFonts w:ascii="Arial" w:hAnsi="Arial"/>
                <w:snapToGrid w:val="0"/>
              </w:rPr>
              <w:t xml:space="preserve"> and creativity.</w:t>
            </w:r>
          </w:p>
          <w:p w14:paraId="4D543D5B" w14:textId="77777777" w:rsidR="00EE0F98" w:rsidRDefault="00AD13FE">
            <w:pPr>
              <w:spacing w:before="120" w:line="280" w:lineRule="exact"/>
              <w:ind w:left="168" w:right="252"/>
              <w:rPr>
                <w:rFonts w:ascii="Arial" w:hAnsi="Arial"/>
                <w:snapToGrid w:val="0"/>
              </w:rPr>
            </w:pPr>
            <w:r>
              <w:rPr>
                <w:rFonts w:ascii="Arial" w:hAnsi="Arial"/>
                <w:snapToGrid w:val="0"/>
              </w:rPr>
              <w:t>Empowers you to experience fulfilling loving relationships in all areas of your life.</w:t>
            </w:r>
          </w:p>
          <w:p w14:paraId="33C2A560" w14:textId="77777777" w:rsidR="00EE0F98" w:rsidRDefault="00AD13FE">
            <w:pPr>
              <w:spacing w:before="120" w:line="280" w:lineRule="exact"/>
              <w:ind w:left="168" w:right="252"/>
              <w:rPr>
                <w:rFonts w:ascii="Arial" w:hAnsi="Arial"/>
                <w:snapToGrid w:val="0"/>
              </w:rPr>
            </w:pPr>
            <w:r>
              <w:rPr>
                <w:rFonts w:ascii="Arial" w:hAnsi="Arial"/>
                <w:snapToGrid w:val="0"/>
              </w:rPr>
              <w:t>Helps you to discover and live your Soul’s mission in life.</w:t>
            </w:r>
          </w:p>
          <w:p w14:paraId="4D4F1B22" w14:textId="77777777" w:rsidR="00EE0F98" w:rsidRDefault="00AD13FE">
            <w:pPr>
              <w:spacing w:before="120" w:line="280" w:lineRule="exact"/>
              <w:ind w:left="168" w:right="252"/>
              <w:rPr>
                <w:rFonts w:ascii="Arial" w:hAnsi="Arial"/>
                <w:snapToGrid w:val="0"/>
              </w:rPr>
            </w:pPr>
            <w:r>
              <w:rPr>
                <w:rFonts w:ascii="Arial" w:hAnsi="Arial"/>
                <w:snapToGrid w:val="0"/>
              </w:rPr>
              <w:t>Provides gentle yet powerful support for survivors of childhood traumas such as physical and sexual abuse, alcoholic and dysfunctional families.</w:t>
            </w:r>
          </w:p>
          <w:p w14:paraId="6ED0B739" w14:textId="77777777" w:rsidR="00EE0F98" w:rsidRDefault="00AD13FE">
            <w:pPr>
              <w:spacing w:before="120" w:line="280" w:lineRule="exact"/>
              <w:ind w:left="168" w:right="252"/>
              <w:rPr>
                <w:rFonts w:ascii="Arial" w:hAnsi="Arial"/>
                <w:snapToGrid w:val="0"/>
              </w:rPr>
            </w:pPr>
            <w:r>
              <w:rPr>
                <w:rFonts w:ascii="Arial" w:hAnsi="Arial"/>
                <w:snapToGrid w:val="0"/>
              </w:rPr>
              <w:t xml:space="preserve">Supports your self-healing at all levels, physical, emotional, </w:t>
            </w:r>
            <w:proofErr w:type="gramStart"/>
            <w:r>
              <w:rPr>
                <w:rFonts w:ascii="Arial" w:hAnsi="Arial"/>
                <w:snapToGrid w:val="0"/>
              </w:rPr>
              <w:t>mental</w:t>
            </w:r>
            <w:proofErr w:type="gramEnd"/>
            <w:r>
              <w:rPr>
                <w:rFonts w:ascii="Arial" w:hAnsi="Arial"/>
                <w:snapToGrid w:val="0"/>
              </w:rPr>
              <w:t xml:space="preserve"> and spiritual.</w:t>
            </w:r>
          </w:p>
          <w:p w14:paraId="5811F7AC" w14:textId="77777777" w:rsidR="00EE0F98" w:rsidRDefault="00AD13FE">
            <w:pPr>
              <w:spacing w:before="120" w:line="280" w:lineRule="exact"/>
              <w:ind w:left="168" w:right="252"/>
              <w:rPr>
                <w:rFonts w:ascii="Arial" w:hAnsi="Arial"/>
                <w:snapToGrid w:val="0"/>
              </w:rPr>
            </w:pPr>
            <w:r>
              <w:rPr>
                <w:rFonts w:ascii="Arial" w:hAnsi="Arial"/>
                <w:snapToGrid w:val="0"/>
              </w:rPr>
              <w:t>Increases your connection to your angels and helps you work with them in your life.</w:t>
            </w:r>
          </w:p>
          <w:p w14:paraId="445765F7" w14:textId="77777777" w:rsidR="00EE0F98" w:rsidRDefault="00EE0F98">
            <w:pPr>
              <w:spacing w:line="280" w:lineRule="exact"/>
              <w:ind w:left="168" w:right="252"/>
              <w:rPr>
                <w:rFonts w:ascii="Arial" w:hAnsi="Arial"/>
              </w:rPr>
            </w:pPr>
          </w:p>
          <w:p w14:paraId="67EF7E75" w14:textId="77777777" w:rsidR="00EE0F98" w:rsidRDefault="00EE0F98">
            <w:pPr>
              <w:spacing w:line="280" w:lineRule="exact"/>
              <w:ind w:left="168" w:right="252"/>
              <w:rPr>
                <w:rFonts w:ascii="Arial" w:hAnsi="Arial"/>
              </w:rPr>
            </w:pPr>
          </w:p>
          <w:p w14:paraId="69D34484" w14:textId="77777777" w:rsidR="00EE0F98" w:rsidRDefault="00EE0F98">
            <w:pPr>
              <w:rPr>
                <w:rFonts w:ascii="Arial" w:hAnsi="Arial"/>
              </w:rPr>
            </w:pPr>
          </w:p>
          <w:p w14:paraId="68F85903" w14:textId="77777777" w:rsidR="00EE0F98" w:rsidRDefault="00EE0F98">
            <w:pPr>
              <w:rPr>
                <w:rFonts w:ascii="Arial" w:hAnsi="Arial"/>
              </w:rPr>
            </w:pPr>
          </w:p>
          <w:p w14:paraId="1A7BB8DC" w14:textId="77777777" w:rsidR="00EE0F98" w:rsidRDefault="00EE0F98">
            <w:pPr>
              <w:rPr>
                <w:rFonts w:ascii="Arial" w:hAnsi="Arial"/>
              </w:rPr>
            </w:pPr>
          </w:p>
          <w:p w14:paraId="176F9190" w14:textId="239C3AEA" w:rsidR="00EE0F98" w:rsidRDefault="00EE0F98">
            <w:pPr>
              <w:jc w:val="center"/>
              <w:rPr>
                <w:rFonts w:ascii="Arial" w:hAnsi="Arial"/>
              </w:rPr>
            </w:pPr>
          </w:p>
          <w:p w14:paraId="2E2FF949" w14:textId="193C80D5" w:rsidR="00EE0F98" w:rsidRDefault="00C25DA3">
            <w:pPr>
              <w:jc w:val="center"/>
              <w:rPr>
                <w:rFonts w:ascii="Arial" w:hAnsi="Arial"/>
                <w:b/>
                <w:sz w:val="32"/>
              </w:rPr>
            </w:pPr>
            <w:r>
              <w:pict w14:anchorId="1A30F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8pt;height:226.2pt">
                  <v:imagedata r:id="rId7" o:title=""/>
                </v:shape>
              </w:pict>
            </w:r>
          </w:p>
          <w:p w14:paraId="7D71D80B" w14:textId="1DE03E09" w:rsidR="00FD22E9" w:rsidRDefault="00FD22E9" w:rsidP="000F08F1">
            <w:pPr>
              <w:ind w:right="342"/>
              <w:jc w:val="center"/>
              <w:rPr>
                <w:rFonts w:ascii="Arial" w:hAnsi="Arial"/>
                <w:b/>
                <w:sz w:val="32"/>
              </w:rPr>
            </w:pPr>
          </w:p>
          <w:p w14:paraId="7C84467B" w14:textId="40C8825B" w:rsidR="00EE0F98" w:rsidRDefault="008559FC" w:rsidP="008559FC">
            <w:pPr>
              <w:ind w:right="432"/>
              <w:rPr>
                <w:rFonts w:ascii="Arial" w:hAnsi="Arial"/>
                <w:b/>
                <w:sz w:val="32"/>
              </w:rPr>
            </w:pPr>
            <w:r>
              <w:rPr>
                <w:rFonts w:ascii="Arial" w:hAnsi="Arial"/>
                <w:b/>
                <w:sz w:val="32"/>
              </w:rPr>
              <w:t xml:space="preserve">        </w:t>
            </w:r>
            <w:r w:rsidR="00AD13FE">
              <w:rPr>
                <w:rFonts w:ascii="Arial" w:hAnsi="Arial"/>
                <w:b/>
                <w:sz w:val="32"/>
              </w:rPr>
              <w:t>Melissa L Watkins</w:t>
            </w:r>
          </w:p>
          <w:p w14:paraId="673DAC1B" w14:textId="77777777" w:rsidR="00223871" w:rsidRDefault="00223871" w:rsidP="008559FC">
            <w:pPr>
              <w:ind w:right="432"/>
              <w:rPr>
                <w:rFonts w:ascii="Arial" w:hAnsi="Arial"/>
                <w:b/>
                <w:sz w:val="32"/>
              </w:rPr>
            </w:pPr>
          </w:p>
          <w:p w14:paraId="3382721B" w14:textId="6804AE29" w:rsidR="00EE0F98" w:rsidRPr="000F08F1" w:rsidRDefault="00AD13FE" w:rsidP="00223871">
            <w:pPr>
              <w:pStyle w:val="BodyText"/>
              <w:ind w:right="432"/>
              <w:rPr>
                <w:b w:val="0"/>
                <w:bCs/>
                <w:sz w:val="20"/>
              </w:rPr>
            </w:pPr>
            <w:r w:rsidRPr="000F08F1">
              <w:rPr>
                <w:rFonts w:ascii="Source Sans Pro" w:hAnsi="Source Sans Pro"/>
                <w:b w:val="0"/>
                <w:bCs/>
                <w:color w:val="404040"/>
                <w:sz w:val="20"/>
                <w:shd w:val="clear" w:color="auto" w:fill="FFFFFF"/>
              </w:rPr>
              <w:t xml:space="preserve">Melissa L Watkins is the founder of melissaLwatkins.com website that features her blog and services. Also, her Facebook following at Melissa L Watkins: Guidance 311, where she provides inspiration and methods to help develop skills to utilize the Law of Attraction in your own life. She is a Medium that specializes in teaching you how to connect to your own spiritual gifts, doing the Shadow Work involved in developing those spiritual gifts, and providing opportunities to work directly with her for connection to loved ones or guidance on your path. </w:t>
            </w:r>
            <w:r w:rsidR="0093409D">
              <w:rPr>
                <w:rFonts w:ascii="Source Sans Pro" w:hAnsi="Source Sans Pro"/>
                <w:b w:val="0"/>
                <w:bCs/>
                <w:color w:val="404040"/>
                <w:sz w:val="20"/>
                <w:shd w:val="clear" w:color="auto" w:fill="FFFFFF"/>
              </w:rPr>
              <w:t>Melissa’s</w:t>
            </w:r>
            <w:r w:rsidRPr="000F08F1">
              <w:rPr>
                <w:rFonts w:ascii="Source Sans Pro" w:hAnsi="Source Sans Pro"/>
                <w:b w:val="0"/>
                <w:bCs/>
                <w:color w:val="404040"/>
                <w:sz w:val="20"/>
                <w:shd w:val="clear" w:color="auto" w:fill="FFFFFF"/>
              </w:rPr>
              <w:t xml:space="preserve"> passion</w:t>
            </w:r>
            <w:r w:rsidR="00893D96">
              <w:rPr>
                <w:rFonts w:ascii="Source Sans Pro" w:hAnsi="Source Sans Pro"/>
                <w:b w:val="0"/>
                <w:bCs/>
                <w:color w:val="404040"/>
                <w:sz w:val="20"/>
                <w:shd w:val="clear" w:color="auto" w:fill="FFFFFF"/>
              </w:rPr>
              <w:t xml:space="preserve"> is</w:t>
            </w:r>
            <w:r w:rsidRPr="000F08F1">
              <w:rPr>
                <w:rFonts w:ascii="Source Sans Pro" w:hAnsi="Source Sans Pro"/>
                <w:b w:val="0"/>
                <w:bCs/>
                <w:color w:val="404040"/>
                <w:sz w:val="20"/>
                <w:shd w:val="clear" w:color="auto" w:fill="FFFFFF"/>
              </w:rPr>
              <w:t xml:space="preserve"> for teaching spiritual development and mediumship courses. She has become Reiki Level 1</w:t>
            </w:r>
            <w:r w:rsidR="00893D96">
              <w:rPr>
                <w:rFonts w:ascii="Source Sans Pro" w:hAnsi="Source Sans Pro"/>
                <w:b w:val="0"/>
                <w:bCs/>
                <w:color w:val="404040"/>
                <w:sz w:val="20"/>
                <w:shd w:val="clear" w:color="auto" w:fill="FFFFFF"/>
              </w:rPr>
              <w:t xml:space="preserve"> and Master Instructor, IET</w:t>
            </w:r>
            <w:r w:rsidR="00223871">
              <w:rPr>
                <w:rFonts w:ascii="Source Sans Pro" w:hAnsi="Source Sans Pro"/>
                <w:b w:val="0"/>
                <w:bCs/>
                <w:color w:val="404040"/>
                <w:sz w:val="20"/>
                <w:shd w:val="clear" w:color="auto" w:fill="FFFFFF"/>
              </w:rPr>
              <w:t>.</w:t>
            </w:r>
          </w:p>
        </w:tc>
        <w:tc>
          <w:tcPr>
            <w:tcW w:w="5130" w:type="dxa"/>
            <w:tcBorders>
              <w:top w:val="nil"/>
              <w:left w:val="nil"/>
              <w:bottom w:val="nil"/>
              <w:right w:val="nil"/>
            </w:tcBorders>
          </w:tcPr>
          <w:p w14:paraId="2E604130" w14:textId="0EABB825" w:rsidR="00EE0F98" w:rsidRDefault="00AD13FE">
            <w:pPr>
              <w:rPr>
                <w:rFonts w:ascii="Arial" w:hAnsi="Arial"/>
              </w:rPr>
            </w:pPr>
            <w:r>
              <w:rPr>
                <w:rFonts w:ascii="Arial" w:hAnsi="Arial"/>
              </w:rPr>
              <w:lastRenderedPageBreak/>
              <w:t xml:space="preserve">             </w:t>
            </w:r>
            <w:r w:rsidR="00C25DA3">
              <w:rPr>
                <w:rFonts w:ascii="Arial" w:hAnsi="Arial"/>
              </w:rPr>
              <w:pict w14:anchorId="7F50C4F5">
                <v:shape id="_x0000_i1026" type="#_x0000_t75" style="width:147.6pt;height:132.6pt">
                  <v:imagedata r:id="rId8" o:title="IETlogo_final"/>
                </v:shape>
              </w:pict>
            </w:r>
            <w:r>
              <w:rPr>
                <w:rFonts w:ascii="Arial" w:hAnsi="Arial"/>
              </w:rPr>
              <w:t xml:space="preserve">  </w:t>
            </w:r>
          </w:p>
          <w:p w14:paraId="3DB19DF0" w14:textId="77777777" w:rsidR="00EE0F98" w:rsidRDefault="00EE0F98">
            <w:pPr>
              <w:spacing w:line="280" w:lineRule="exact"/>
              <w:rPr>
                <w:rFonts w:ascii="Arial" w:hAnsi="Arial"/>
              </w:rPr>
            </w:pPr>
          </w:p>
          <w:p w14:paraId="6204CF4F" w14:textId="77777777" w:rsidR="00EE0F98" w:rsidRDefault="00EE0F98">
            <w:pPr>
              <w:pStyle w:val="Heading2"/>
              <w:spacing w:before="160" w:line="280" w:lineRule="exact"/>
              <w:ind w:left="158"/>
              <w:jc w:val="left"/>
            </w:pPr>
          </w:p>
          <w:p w14:paraId="57D7AC69" w14:textId="77777777" w:rsidR="00272DA5" w:rsidRDefault="00272DA5">
            <w:pPr>
              <w:pStyle w:val="Heading2"/>
              <w:spacing w:before="160" w:line="280" w:lineRule="exact"/>
              <w:ind w:left="158"/>
              <w:jc w:val="left"/>
            </w:pPr>
          </w:p>
          <w:p w14:paraId="6D9202B5" w14:textId="78545F44" w:rsidR="00EE0F98" w:rsidRDefault="00AD13FE">
            <w:pPr>
              <w:pStyle w:val="Heading2"/>
              <w:spacing w:before="160" w:line="280" w:lineRule="exact"/>
              <w:ind w:left="158"/>
              <w:jc w:val="left"/>
            </w:pPr>
            <w:r>
              <w:t>IET Sessions</w:t>
            </w:r>
          </w:p>
          <w:p w14:paraId="157EC102" w14:textId="77777777" w:rsidR="00EE0F98" w:rsidRDefault="00EE0F98">
            <w:pPr>
              <w:spacing w:line="280" w:lineRule="exact"/>
              <w:jc w:val="center"/>
              <w:rPr>
                <w:rFonts w:ascii="Arial" w:hAnsi="Arial"/>
                <w:b/>
                <w:snapToGrid w:val="0"/>
                <w:spacing w:val="-10"/>
                <w:sz w:val="24"/>
              </w:rPr>
            </w:pPr>
          </w:p>
          <w:p w14:paraId="3ABF28E4" w14:textId="77777777" w:rsidR="00EE0F98" w:rsidRDefault="00AD13FE">
            <w:pPr>
              <w:pStyle w:val="BlockText"/>
              <w:spacing w:line="280" w:lineRule="exact"/>
            </w:pPr>
            <w:r>
              <w:t>We start the session by discussing which areas of healing you wish to focus on. During the IET session, you lie fully clothed and relaxed on a massage table while soft soothing music is played in the background. Next, IET energy is systematically directed into specific areas of your body's cellular memory by means of gentle therapeutic touch, and powerful IET techniques are used to gently get your issues out of your tissues for good.</w:t>
            </w:r>
          </w:p>
          <w:p w14:paraId="52909163" w14:textId="77777777" w:rsidR="00EE0F98" w:rsidRDefault="00AD13FE">
            <w:pPr>
              <w:pStyle w:val="BlockText"/>
              <w:tabs>
                <w:tab w:val="left" w:pos="2232"/>
              </w:tabs>
              <w:spacing w:line="280" w:lineRule="exact"/>
            </w:pPr>
            <w:r>
              <w:t xml:space="preserve">Your first IET sessions will likely be focused on using the Basic and Intermediate IET ray to clear the limitations and pain from your past. As the pain from your past clears, we will use the Advanced IET ray to help you manifest your life’s vision and bring your dreams alive. </w:t>
            </w:r>
          </w:p>
          <w:p w14:paraId="0F2665A6" w14:textId="77777777" w:rsidR="00EE0F98" w:rsidRDefault="00AD13FE">
            <w:pPr>
              <w:spacing w:after="200" w:line="280" w:lineRule="exact"/>
              <w:ind w:left="162" w:right="162"/>
              <w:rPr>
                <w:rFonts w:ascii="Arial" w:hAnsi="Arial"/>
                <w:snapToGrid w:val="0"/>
              </w:rPr>
            </w:pPr>
            <w:r>
              <w:rPr>
                <w:rFonts w:ascii="Arial" w:hAnsi="Arial"/>
                <w:snapToGrid w:val="0"/>
              </w:rPr>
              <w:t>At the end of an IET session, it is typical to feel relaxed, recharged and refreshed.</w:t>
            </w:r>
          </w:p>
          <w:p w14:paraId="4F164D3F" w14:textId="77777777" w:rsidR="00EE0F98" w:rsidRDefault="00EE0F98">
            <w:pPr>
              <w:spacing w:after="120" w:line="280" w:lineRule="exact"/>
              <w:jc w:val="both"/>
              <w:rPr>
                <w:rFonts w:ascii="Arial" w:hAnsi="Arial"/>
                <w:snapToGrid w:val="0"/>
              </w:rPr>
            </w:pPr>
          </w:p>
          <w:p w14:paraId="259E4FB7" w14:textId="77777777" w:rsidR="00EE0F98" w:rsidRDefault="00EE0F98">
            <w:pPr>
              <w:spacing w:line="280" w:lineRule="exact"/>
              <w:rPr>
                <w:rFonts w:ascii="Arial" w:hAnsi="Arial"/>
                <w:sz w:val="24"/>
              </w:rPr>
            </w:pPr>
          </w:p>
          <w:p w14:paraId="4564F38D" w14:textId="3B8CF2CF" w:rsidR="00EE0F98" w:rsidRDefault="00C25DA3">
            <w:pPr>
              <w:spacing w:line="280" w:lineRule="exact"/>
              <w:rPr>
                <w:rFonts w:ascii="Arial" w:hAnsi="Arial"/>
                <w:sz w:val="24"/>
              </w:rPr>
            </w:pPr>
            <w:r>
              <w:rPr>
                <w:noProof/>
              </w:rPr>
              <w:lastRenderedPageBreak/>
              <w:pict w14:anchorId="13DCA042">
                <v:shapetype id="_x0000_t202" coordsize="21600,21600" o:spt="202" path="m,l,21600r21600,l21600,xe">
                  <v:stroke joinstyle="miter"/>
                  <v:path gradientshapeok="t" o:connecttype="rect"/>
                </v:shapetype>
                <v:shape id="_x0000_s1044" type="#_x0000_t202" style="position:absolute;margin-left:227.75pt;margin-top:495.1pt;width:3.55pt;height:4.4pt;z-index:251651584" o:allowincell="f">
                  <v:textbox style="layout-flow:vertical;mso-layout-flow-alt:bottom-to-top;mso-next-textbox:#_x0000_s1044">
                    <w:txbxContent>
                      <w:p w14:paraId="401EE8C1" w14:textId="6CCC7FA9" w:rsidR="00EE0F98" w:rsidRDefault="00EE0F98"/>
                    </w:txbxContent>
                  </v:textbox>
                </v:shape>
              </w:pict>
            </w:r>
          </w:p>
        </w:tc>
        <w:tc>
          <w:tcPr>
            <w:tcW w:w="5040" w:type="dxa"/>
            <w:tcBorders>
              <w:top w:val="nil"/>
              <w:left w:val="nil"/>
              <w:bottom w:val="nil"/>
              <w:right w:val="nil"/>
            </w:tcBorders>
          </w:tcPr>
          <w:p w14:paraId="4CE03A6B" w14:textId="77777777" w:rsidR="00EE0F98" w:rsidRDefault="00EE0F98">
            <w:pPr>
              <w:rPr>
                <w:rFonts w:ascii="Arial" w:hAnsi="Arial"/>
              </w:rPr>
            </w:pPr>
          </w:p>
          <w:p w14:paraId="512DFEAD" w14:textId="77777777" w:rsidR="00EE0F98" w:rsidRDefault="00AD13FE">
            <w:pPr>
              <w:pStyle w:val="Heading2"/>
              <w:spacing w:before="0" w:line="280" w:lineRule="exact"/>
              <w:ind w:left="162" w:right="252"/>
              <w:jc w:val="left"/>
            </w:pPr>
            <w:r>
              <w:t>A Complementary Holistic Therapy</w:t>
            </w:r>
          </w:p>
          <w:p w14:paraId="6C900A96" w14:textId="77777777" w:rsidR="00EE0F98" w:rsidRDefault="00EE0F98">
            <w:pPr>
              <w:spacing w:line="280" w:lineRule="exact"/>
              <w:ind w:left="162" w:right="252"/>
              <w:rPr>
                <w:rFonts w:ascii="Arial" w:hAnsi="Arial"/>
                <w:snapToGrid w:val="0"/>
              </w:rPr>
            </w:pPr>
          </w:p>
          <w:p w14:paraId="6CF3113A" w14:textId="77777777" w:rsidR="00EE0F98" w:rsidRDefault="00AD13FE">
            <w:pPr>
              <w:spacing w:line="280" w:lineRule="exact"/>
              <w:ind w:left="162" w:right="252"/>
              <w:rPr>
                <w:rFonts w:ascii="Arial" w:hAnsi="Arial"/>
                <w:snapToGrid w:val="0"/>
              </w:rPr>
            </w:pPr>
            <w:r>
              <w:rPr>
                <w:rFonts w:ascii="Arial" w:hAnsi="Arial"/>
                <w:snapToGrid w:val="0"/>
              </w:rPr>
              <w:t xml:space="preserve">Integrated Energy Therapy is complementary to other healing arts and can be used alone or in combination with other holistic or traditional approaches to accelerate your self-healing journey.  However, IET is not a replacement for traditional medical approaches. </w:t>
            </w:r>
          </w:p>
          <w:p w14:paraId="43E8DE46" w14:textId="77777777" w:rsidR="00EE0F98" w:rsidRDefault="00EE0F98">
            <w:pPr>
              <w:spacing w:line="280" w:lineRule="exact"/>
              <w:ind w:left="162" w:right="252"/>
              <w:rPr>
                <w:rFonts w:ascii="Arial" w:hAnsi="Arial"/>
                <w:snapToGrid w:val="0"/>
              </w:rPr>
            </w:pPr>
          </w:p>
          <w:p w14:paraId="57A3F52D" w14:textId="77777777" w:rsidR="00EE0F98" w:rsidRDefault="00AD13FE">
            <w:pPr>
              <w:spacing w:line="280" w:lineRule="exact"/>
              <w:ind w:left="162" w:right="252"/>
              <w:rPr>
                <w:rFonts w:ascii="Arial" w:hAnsi="Arial"/>
                <w:snapToGrid w:val="0"/>
              </w:rPr>
            </w:pPr>
            <w:r>
              <w:rPr>
                <w:rFonts w:ascii="Arial" w:hAnsi="Arial"/>
                <w:snapToGrid w:val="0"/>
              </w:rPr>
              <w:t>Please note that while IET can be very effective, no medical claims are made as to the effect or outcome of this treatment approach. Each person is encouraged to be responsible in the use and choice of professional healing assistance as needed.</w:t>
            </w:r>
          </w:p>
          <w:p w14:paraId="48019FB5" w14:textId="77777777" w:rsidR="00EE0F98" w:rsidRDefault="00EE0F98">
            <w:pPr>
              <w:spacing w:line="280" w:lineRule="exact"/>
              <w:ind w:left="162" w:right="252"/>
              <w:rPr>
                <w:rFonts w:ascii="Arial" w:hAnsi="Arial"/>
                <w:b/>
                <w:snapToGrid w:val="0"/>
                <w:spacing w:val="-10"/>
                <w:sz w:val="24"/>
              </w:rPr>
            </w:pPr>
          </w:p>
          <w:p w14:paraId="0158ACDD" w14:textId="77777777" w:rsidR="00EE0F98" w:rsidRDefault="00EE0F98">
            <w:pPr>
              <w:spacing w:line="280" w:lineRule="exact"/>
              <w:ind w:left="162" w:right="252"/>
              <w:rPr>
                <w:rFonts w:ascii="Arial" w:hAnsi="Arial"/>
                <w:b/>
                <w:snapToGrid w:val="0"/>
                <w:spacing w:val="-10"/>
                <w:sz w:val="24"/>
              </w:rPr>
            </w:pPr>
          </w:p>
          <w:p w14:paraId="41EC400D" w14:textId="28BD364D" w:rsidR="00EE0F98" w:rsidRDefault="00AD13FE">
            <w:pPr>
              <w:pStyle w:val="Heading2"/>
              <w:spacing w:before="0" w:line="280" w:lineRule="exact"/>
              <w:ind w:left="162" w:right="252"/>
              <w:jc w:val="left"/>
            </w:pPr>
            <w:r>
              <w:t>Fee</w:t>
            </w:r>
          </w:p>
          <w:p w14:paraId="1F61FB2F" w14:textId="77777777" w:rsidR="00EE0F98" w:rsidRDefault="00EE0F98">
            <w:pPr>
              <w:spacing w:line="280" w:lineRule="exact"/>
              <w:ind w:left="162" w:right="252"/>
              <w:rPr>
                <w:rFonts w:ascii="Arial" w:hAnsi="Arial"/>
                <w:snapToGrid w:val="0"/>
              </w:rPr>
            </w:pPr>
          </w:p>
          <w:p w14:paraId="0CEDEB75" w14:textId="7911E4BE" w:rsidR="00EE0F98" w:rsidRDefault="00AD13FE">
            <w:pPr>
              <w:spacing w:line="280" w:lineRule="exact"/>
              <w:ind w:left="162" w:right="252"/>
              <w:rPr>
                <w:rFonts w:ascii="Arial" w:hAnsi="Arial"/>
                <w:snapToGrid w:val="0"/>
              </w:rPr>
            </w:pPr>
            <w:r>
              <w:rPr>
                <w:rFonts w:ascii="Arial" w:hAnsi="Arial"/>
                <w:snapToGrid w:val="0"/>
              </w:rPr>
              <w:t>$1</w:t>
            </w:r>
            <w:r w:rsidR="00744C30">
              <w:rPr>
                <w:rFonts w:ascii="Arial" w:hAnsi="Arial"/>
                <w:snapToGrid w:val="0"/>
              </w:rPr>
              <w:t>90</w:t>
            </w:r>
            <w:r>
              <w:rPr>
                <w:rFonts w:ascii="Arial" w:hAnsi="Arial"/>
                <w:snapToGrid w:val="0"/>
              </w:rPr>
              <w:t xml:space="preserve"> </w:t>
            </w:r>
            <w:r w:rsidR="00850684">
              <w:rPr>
                <w:rFonts w:ascii="Arial" w:hAnsi="Arial"/>
                <w:snapToGrid w:val="0"/>
              </w:rPr>
              <w:t xml:space="preserve">Individual </w:t>
            </w:r>
            <w:r>
              <w:rPr>
                <w:rFonts w:ascii="Arial" w:hAnsi="Arial"/>
                <w:snapToGrid w:val="0"/>
              </w:rPr>
              <w:t xml:space="preserve">Session </w:t>
            </w:r>
          </w:p>
          <w:p w14:paraId="55EE8840" w14:textId="595533D6" w:rsidR="001D3304" w:rsidRDefault="001D3304">
            <w:pPr>
              <w:spacing w:line="280" w:lineRule="exact"/>
              <w:ind w:left="162" w:right="252"/>
              <w:rPr>
                <w:rFonts w:ascii="Arial" w:hAnsi="Arial"/>
                <w:snapToGrid w:val="0"/>
              </w:rPr>
            </w:pPr>
            <w:r>
              <w:rPr>
                <w:rFonts w:ascii="Arial" w:hAnsi="Arial"/>
                <w:snapToGrid w:val="0"/>
              </w:rPr>
              <w:t>$</w:t>
            </w:r>
            <w:r w:rsidR="00744C30">
              <w:rPr>
                <w:rFonts w:ascii="Arial" w:hAnsi="Arial"/>
                <w:snapToGrid w:val="0"/>
              </w:rPr>
              <w:t>470</w:t>
            </w:r>
            <w:r>
              <w:rPr>
                <w:rFonts w:ascii="Arial" w:hAnsi="Arial"/>
                <w:snapToGrid w:val="0"/>
              </w:rPr>
              <w:t xml:space="preserve"> </w:t>
            </w:r>
            <w:r w:rsidR="0013733E">
              <w:rPr>
                <w:rFonts w:ascii="Arial" w:hAnsi="Arial"/>
                <w:snapToGrid w:val="0"/>
              </w:rPr>
              <w:t>Package (3 Sessions)</w:t>
            </w:r>
          </w:p>
          <w:p w14:paraId="1E6E8F85" w14:textId="77777777" w:rsidR="00EE0F98" w:rsidRDefault="00EE0F98" w:rsidP="00850684">
            <w:pPr>
              <w:spacing w:line="280" w:lineRule="exact"/>
              <w:ind w:right="252"/>
              <w:rPr>
                <w:rFonts w:ascii="Arial" w:hAnsi="Arial"/>
                <w:snapToGrid w:val="0"/>
              </w:rPr>
            </w:pPr>
          </w:p>
          <w:p w14:paraId="128494A5" w14:textId="77777777" w:rsidR="00EE0F98" w:rsidRDefault="00EE0F98">
            <w:pPr>
              <w:spacing w:line="280" w:lineRule="exact"/>
              <w:ind w:left="162" w:right="252"/>
              <w:rPr>
                <w:rFonts w:ascii="Arial" w:hAnsi="Arial"/>
                <w:snapToGrid w:val="0"/>
              </w:rPr>
            </w:pPr>
          </w:p>
          <w:p w14:paraId="034741AE" w14:textId="77777777" w:rsidR="00EE0F98" w:rsidRDefault="00EE0F98">
            <w:pPr>
              <w:pStyle w:val="Heading2"/>
              <w:spacing w:before="0" w:line="280" w:lineRule="exact"/>
              <w:ind w:left="162" w:right="252"/>
            </w:pPr>
          </w:p>
          <w:p w14:paraId="5FAF6B7A" w14:textId="77777777" w:rsidR="00EE0F98" w:rsidRDefault="00AD13FE">
            <w:pPr>
              <w:pStyle w:val="Heading2"/>
              <w:spacing w:before="0" w:line="280" w:lineRule="exact"/>
              <w:ind w:left="162" w:right="252"/>
              <w:jc w:val="left"/>
            </w:pPr>
            <w:r>
              <w:t>IET Training Classes</w:t>
            </w:r>
          </w:p>
          <w:p w14:paraId="67BB1B29" w14:textId="77777777" w:rsidR="00EE0F98" w:rsidRDefault="00EE0F98">
            <w:pPr>
              <w:spacing w:line="280" w:lineRule="exact"/>
              <w:ind w:left="162" w:right="252"/>
              <w:jc w:val="center"/>
              <w:rPr>
                <w:rFonts w:ascii="Arial" w:hAnsi="Arial"/>
                <w:b/>
                <w:snapToGrid w:val="0"/>
                <w:spacing w:val="-10"/>
                <w:sz w:val="24"/>
              </w:rPr>
            </w:pPr>
          </w:p>
          <w:p w14:paraId="100DDDB2" w14:textId="51494754" w:rsidR="00EE0F98" w:rsidRDefault="00AD13FE">
            <w:pPr>
              <w:pStyle w:val="BodyText2"/>
              <w:spacing w:line="280" w:lineRule="exact"/>
              <w:ind w:left="162" w:right="252"/>
              <w:rPr>
                <w:sz w:val="20"/>
              </w:rPr>
            </w:pPr>
            <w:r>
              <w:rPr>
                <w:sz w:val="20"/>
              </w:rPr>
              <w:t xml:space="preserve">Integrated Energy Therapy is fun and easy to learn. It is a powerful self-healing technique and can be used to facilitate the treatment of clients. IET can be used as a stand-alone therapy technique or incorporated as a powerful addition to other techniques such as Reiki and Therapeutic Massage. </w:t>
            </w:r>
            <w:r w:rsidR="00776618">
              <w:rPr>
                <w:sz w:val="20"/>
              </w:rPr>
              <w:t>Melissa L Watkins</w:t>
            </w:r>
            <w:r>
              <w:rPr>
                <w:sz w:val="20"/>
              </w:rPr>
              <w:t xml:space="preserve"> teaches the Basic, Intermediate and Advanced levels of IET. Please ask about our current teaching schedule.</w:t>
            </w:r>
          </w:p>
          <w:p w14:paraId="7EFEBB6B" w14:textId="77777777" w:rsidR="00EE0F98" w:rsidRDefault="00EE0F98">
            <w:pPr>
              <w:jc w:val="center"/>
              <w:rPr>
                <w:rFonts w:ascii="Arial" w:hAnsi="Arial"/>
                <w:b/>
                <w:snapToGrid w:val="0"/>
                <w:sz w:val="28"/>
              </w:rPr>
            </w:pPr>
          </w:p>
          <w:p w14:paraId="0D68FC33" w14:textId="77777777" w:rsidR="00EE0F98" w:rsidRDefault="00EE0F98">
            <w:pPr>
              <w:jc w:val="center"/>
              <w:rPr>
                <w:rFonts w:ascii="Arial" w:hAnsi="Arial"/>
                <w:b/>
                <w:snapToGrid w:val="0"/>
                <w:sz w:val="28"/>
              </w:rPr>
            </w:pPr>
          </w:p>
          <w:p w14:paraId="0F9FDB9D" w14:textId="77777777" w:rsidR="00EE0F98" w:rsidRDefault="00EE0F98">
            <w:pPr>
              <w:jc w:val="center"/>
              <w:rPr>
                <w:rFonts w:ascii="Arial" w:hAnsi="Arial"/>
                <w:b/>
                <w:snapToGrid w:val="0"/>
                <w:sz w:val="28"/>
              </w:rPr>
            </w:pPr>
          </w:p>
          <w:p w14:paraId="02B8DA86" w14:textId="77777777" w:rsidR="00EE0F98" w:rsidRDefault="00AD13FE">
            <w:pPr>
              <w:ind w:left="72"/>
              <w:jc w:val="center"/>
              <w:rPr>
                <w:rFonts w:ascii="Arial" w:hAnsi="Arial"/>
                <w:b/>
                <w:snapToGrid w:val="0"/>
                <w:sz w:val="26"/>
              </w:rPr>
            </w:pPr>
            <w:r>
              <w:rPr>
                <w:rFonts w:ascii="Arial" w:hAnsi="Arial"/>
                <w:b/>
                <w:snapToGrid w:val="0"/>
                <w:sz w:val="26"/>
              </w:rPr>
              <w:t>Healing with the Energy of Angels</w:t>
            </w:r>
          </w:p>
          <w:p w14:paraId="08A3FAE9" w14:textId="77777777" w:rsidR="00EE0F98" w:rsidRDefault="00AD13FE">
            <w:pPr>
              <w:spacing w:before="240" w:after="240"/>
              <w:ind w:left="72"/>
              <w:jc w:val="center"/>
              <w:rPr>
                <w:rFonts w:ascii="Arial" w:hAnsi="Arial"/>
                <w:snapToGrid w:val="0"/>
                <w:sz w:val="24"/>
              </w:rPr>
            </w:pPr>
            <w:r>
              <w:rPr>
                <w:rFonts w:ascii="Arial" w:hAnsi="Arial"/>
                <w:snapToGrid w:val="0"/>
                <w:sz w:val="24"/>
              </w:rPr>
              <w:t>through</w:t>
            </w:r>
          </w:p>
          <w:p w14:paraId="15DD60EA" w14:textId="77777777" w:rsidR="00EE0F98" w:rsidRDefault="00AD13FE">
            <w:pPr>
              <w:ind w:left="72"/>
              <w:jc w:val="center"/>
              <w:rPr>
                <w:rFonts w:ascii="Arial" w:hAnsi="Arial"/>
                <w:b/>
                <w:snapToGrid w:val="0"/>
                <w:sz w:val="60"/>
              </w:rPr>
            </w:pPr>
            <w:r>
              <w:rPr>
                <w:rFonts w:ascii="Arial" w:hAnsi="Arial"/>
                <w:b/>
                <w:snapToGrid w:val="0"/>
                <w:sz w:val="56"/>
              </w:rPr>
              <w:t>INTEGRATED</w:t>
            </w:r>
          </w:p>
          <w:p w14:paraId="68DBB82E" w14:textId="77777777" w:rsidR="00EE0F98" w:rsidRDefault="00AD13FE">
            <w:pPr>
              <w:ind w:left="72"/>
              <w:jc w:val="center"/>
              <w:rPr>
                <w:rFonts w:ascii="Arial" w:hAnsi="Arial"/>
                <w:b/>
                <w:snapToGrid w:val="0"/>
                <w:sz w:val="50"/>
                <w:vertAlign w:val="superscript"/>
              </w:rPr>
            </w:pPr>
            <w:r>
              <w:rPr>
                <w:rFonts w:ascii="Arial" w:hAnsi="Arial"/>
                <w:b/>
                <w:snapToGrid w:val="0"/>
                <w:sz w:val="50"/>
              </w:rPr>
              <w:t>Energy Therapy</w:t>
            </w:r>
            <w:r>
              <w:rPr>
                <w:rFonts w:ascii="Arial" w:hAnsi="Arial"/>
                <w:b/>
                <w:snapToGrid w:val="0"/>
                <w:sz w:val="50"/>
                <w:vertAlign w:val="superscript"/>
              </w:rPr>
              <w:t>®</w:t>
            </w:r>
          </w:p>
          <w:p w14:paraId="50359CBB" w14:textId="77777777" w:rsidR="00EE0F98" w:rsidRDefault="00EE0F98">
            <w:pPr>
              <w:jc w:val="center"/>
              <w:rPr>
                <w:rFonts w:ascii="Arial" w:hAnsi="Arial"/>
                <w:b/>
                <w:snapToGrid w:val="0"/>
                <w:sz w:val="50"/>
                <w:vertAlign w:val="superscript"/>
              </w:rPr>
            </w:pPr>
          </w:p>
          <w:p w14:paraId="33CA9630" w14:textId="646517A0" w:rsidR="00EE0F98" w:rsidRDefault="00C25DA3">
            <w:pPr>
              <w:spacing w:before="200"/>
              <w:ind w:left="72"/>
              <w:jc w:val="center"/>
            </w:pPr>
            <w:r>
              <w:pict w14:anchorId="713CAF53">
                <v:shape id="_x0000_i1027" type="#_x0000_t75" style="width:141.6pt;height:141pt">
                  <v:imagedata r:id="rId8" o:title="IETlogo final"/>
                </v:shape>
              </w:pict>
            </w:r>
          </w:p>
          <w:p w14:paraId="7DF08A9F" w14:textId="77777777" w:rsidR="00EE0F98" w:rsidRDefault="00EE0F98">
            <w:pPr>
              <w:jc w:val="center"/>
            </w:pPr>
          </w:p>
          <w:p w14:paraId="1002F824" w14:textId="77777777" w:rsidR="00EE0F98" w:rsidRDefault="00EE0F98">
            <w:pPr>
              <w:jc w:val="center"/>
              <w:rPr>
                <w:rFonts w:ascii="Franklin Gothic Heavy" w:hAnsi="Franklin Gothic Heavy"/>
                <w:snapToGrid w:val="0"/>
                <w:sz w:val="32"/>
              </w:rPr>
            </w:pPr>
          </w:p>
          <w:p w14:paraId="5CF632A7" w14:textId="2C5B9681" w:rsidR="00EE0F98" w:rsidRDefault="00AD13FE">
            <w:pPr>
              <w:ind w:left="162"/>
              <w:jc w:val="center"/>
              <w:rPr>
                <w:rFonts w:ascii="Franklin Gothic Heavy" w:hAnsi="Franklin Gothic Heavy"/>
                <w:snapToGrid w:val="0"/>
                <w:sz w:val="32"/>
              </w:rPr>
            </w:pPr>
            <w:r>
              <w:rPr>
                <w:rFonts w:ascii="Franklin Gothic Heavy" w:hAnsi="Franklin Gothic Heavy"/>
                <w:snapToGrid w:val="0"/>
                <w:sz w:val="32"/>
              </w:rPr>
              <w:t>Melissa L Watkins</w:t>
            </w:r>
          </w:p>
          <w:p w14:paraId="6C0205A2" w14:textId="0FCC9935" w:rsidR="00EE0F98" w:rsidRDefault="00AD13FE">
            <w:pPr>
              <w:ind w:left="162"/>
              <w:jc w:val="center"/>
              <w:rPr>
                <w:rFonts w:ascii="Franklin Gothic Heavy" w:hAnsi="Franklin Gothic Heavy"/>
                <w:snapToGrid w:val="0"/>
                <w:sz w:val="32"/>
              </w:rPr>
            </w:pPr>
            <w:r>
              <w:rPr>
                <w:rFonts w:ascii="Franklin Gothic Heavy" w:hAnsi="Franklin Gothic Heavy"/>
                <w:snapToGrid w:val="0"/>
                <w:sz w:val="32"/>
              </w:rPr>
              <w:t>Auburn NY</w:t>
            </w:r>
          </w:p>
          <w:p w14:paraId="249F174E" w14:textId="117F9470" w:rsidR="00EE0F98" w:rsidRDefault="00AD13FE">
            <w:pPr>
              <w:ind w:left="162"/>
              <w:jc w:val="center"/>
              <w:rPr>
                <w:rFonts w:ascii="Franklin Gothic Heavy" w:hAnsi="Franklin Gothic Heavy"/>
                <w:snapToGrid w:val="0"/>
                <w:sz w:val="32"/>
              </w:rPr>
            </w:pPr>
            <w:r>
              <w:rPr>
                <w:rFonts w:ascii="Franklin Gothic Heavy" w:hAnsi="Franklin Gothic Heavy"/>
                <w:snapToGrid w:val="0"/>
                <w:sz w:val="32"/>
              </w:rPr>
              <w:t>315-283-7095</w:t>
            </w:r>
          </w:p>
          <w:p w14:paraId="064DE421" w14:textId="3670A01A" w:rsidR="00AD13FE" w:rsidRDefault="000654F2">
            <w:pPr>
              <w:ind w:left="162"/>
              <w:jc w:val="center"/>
              <w:rPr>
                <w:rFonts w:ascii="Arial" w:hAnsi="Arial"/>
                <w:b/>
                <w:u w:val="single"/>
              </w:rPr>
            </w:pPr>
            <w:r>
              <w:rPr>
                <w:rFonts w:ascii="Franklin Gothic Heavy" w:hAnsi="Franklin Gothic Heavy"/>
                <w:snapToGrid w:val="0"/>
                <w:sz w:val="32"/>
              </w:rPr>
              <w:t>guidance311.com</w:t>
            </w:r>
          </w:p>
        </w:tc>
      </w:tr>
    </w:tbl>
    <w:p w14:paraId="20E8EBBD" w14:textId="77777777" w:rsidR="00EE0F98" w:rsidRDefault="00EE0F98" w:rsidP="00AD13FE"/>
    <w:sectPr w:rsidR="00EE0F98">
      <w:headerReference w:type="even" r:id="rId9"/>
      <w:headerReference w:type="default" r:id="rId10"/>
      <w:footerReference w:type="even" r:id="rId11"/>
      <w:footerReference w:type="default" r:id="rId12"/>
      <w:headerReference w:type="first" r:id="rId13"/>
      <w:footerReference w:type="first" r:id="rId14"/>
      <w:pgSz w:w="15840" w:h="12240" w:orient="landscape" w:code="1"/>
      <w:pgMar w:top="576" w:right="720" w:bottom="576" w:left="172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78BA7" w14:textId="77777777" w:rsidR="00A80A5B" w:rsidRDefault="00A80A5B" w:rsidP="00272DA5">
      <w:r>
        <w:separator/>
      </w:r>
    </w:p>
  </w:endnote>
  <w:endnote w:type="continuationSeparator" w:id="0">
    <w:p w14:paraId="6B94166B" w14:textId="77777777" w:rsidR="00A80A5B" w:rsidRDefault="00A80A5B" w:rsidP="0027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2C2C" w14:textId="77777777" w:rsidR="00272DA5" w:rsidRDefault="00272D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466D" w14:textId="77777777" w:rsidR="00272DA5" w:rsidRDefault="00272D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A744" w14:textId="77777777" w:rsidR="00272DA5" w:rsidRDefault="00272D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17669" w14:textId="77777777" w:rsidR="00A80A5B" w:rsidRDefault="00A80A5B" w:rsidP="00272DA5">
      <w:r>
        <w:separator/>
      </w:r>
    </w:p>
  </w:footnote>
  <w:footnote w:type="continuationSeparator" w:id="0">
    <w:p w14:paraId="55C262A2" w14:textId="77777777" w:rsidR="00A80A5B" w:rsidRDefault="00A80A5B" w:rsidP="0027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6AD1" w14:textId="77777777" w:rsidR="00272DA5" w:rsidRDefault="00272D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AC97" w14:textId="77777777" w:rsidR="00272DA5" w:rsidRDefault="00272D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CBB1A" w14:textId="77777777" w:rsidR="00272DA5" w:rsidRDefault="00272D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8569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E94C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2650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352D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B921E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A32F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2655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E872E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B860D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D376D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4772B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D5C66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61465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9CC73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44C48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7BE109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930845765">
    <w:abstractNumId w:val="8"/>
  </w:num>
  <w:num w:numId="2" w16cid:durableId="1314718620">
    <w:abstractNumId w:val="13"/>
  </w:num>
  <w:num w:numId="3" w16cid:durableId="498234575">
    <w:abstractNumId w:val="1"/>
  </w:num>
  <w:num w:numId="4" w16cid:durableId="1536650815">
    <w:abstractNumId w:val="4"/>
  </w:num>
  <w:num w:numId="5" w16cid:durableId="1202934747">
    <w:abstractNumId w:val="7"/>
  </w:num>
  <w:num w:numId="6" w16cid:durableId="1438868757">
    <w:abstractNumId w:val="9"/>
  </w:num>
  <w:num w:numId="7" w16cid:durableId="119307583">
    <w:abstractNumId w:val="15"/>
  </w:num>
  <w:num w:numId="8" w16cid:durableId="1609197743">
    <w:abstractNumId w:val="3"/>
  </w:num>
  <w:num w:numId="9" w16cid:durableId="627471466">
    <w:abstractNumId w:val="2"/>
  </w:num>
  <w:num w:numId="10" w16cid:durableId="1803451591">
    <w:abstractNumId w:val="6"/>
  </w:num>
  <w:num w:numId="11" w16cid:durableId="759911733">
    <w:abstractNumId w:val="10"/>
  </w:num>
  <w:num w:numId="12" w16cid:durableId="275984027">
    <w:abstractNumId w:val="14"/>
  </w:num>
  <w:num w:numId="13" w16cid:durableId="2120484537">
    <w:abstractNumId w:val="5"/>
  </w:num>
  <w:num w:numId="14" w16cid:durableId="1546865304">
    <w:abstractNumId w:val="12"/>
  </w:num>
  <w:num w:numId="15" w16cid:durableId="1890217041">
    <w:abstractNumId w:val="16"/>
  </w:num>
  <w:num w:numId="16" w16cid:durableId="1904216939">
    <w:abstractNumId w:val="11"/>
  </w:num>
  <w:num w:numId="17" w16cid:durableId="146973827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8" w16cid:durableId="1437486836">
    <w:abstractNumId w:val="0"/>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D22E9"/>
    <w:rsid w:val="000654F2"/>
    <w:rsid w:val="000F08F1"/>
    <w:rsid w:val="0013733E"/>
    <w:rsid w:val="001D3304"/>
    <w:rsid w:val="00223871"/>
    <w:rsid w:val="00272DA5"/>
    <w:rsid w:val="003161BE"/>
    <w:rsid w:val="003705EC"/>
    <w:rsid w:val="00413659"/>
    <w:rsid w:val="0042497C"/>
    <w:rsid w:val="00454412"/>
    <w:rsid w:val="006C7E97"/>
    <w:rsid w:val="00744C30"/>
    <w:rsid w:val="00776618"/>
    <w:rsid w:val="007C37FD"/>
    <w:rsid w:val="00850684"/>
    <w:rsid w:val="008559FC"/>
    <w:rsid w:val="00893D96"/>
    <w:rsid w:val="008D3B06"/>
    <w:rsid w:val="0093409D"/>
    <w:rsid w:val="00A80A5B"/>
    <w:rsid w:val="00AD13FE"/>
    <w:rsid w:val="00B928DA"/>
    <w:rsid w:val="00C25DA3"/>
    <w:rsid w:val="00D2626C"/>
    <w:rsid w:val="00EB7235"/>
    <w:rsid w:val="00EE0F98"/>
    <w:rsid w:val="00EE7B30"/>
    <w:rsid w:val="00F05A0F"/>
    <w:rsid w:val="00F12D4E"/>
    <w:rsid w:val="00FD2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5A23D01D"/>
  <w15:chartTrackingRefBased/>
  <w15:docId w15:val="{9BC60DD5-DCB3-4AAE-AE4F-F2690391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napToGrid w:val="0"/>
      <w:sz w:val="50"/>
      <w:vertAlign w:val="superscript"/>
    </w:rPr>
  </w:style>
  <w:style w:type="paragraph" w:styleId="Heading2">
    <w:name w:val="heading 2"/>
    <w:basedOn w:val="Normal"/>
    <w:next w:val="Normal"/>
    <w:qFormat/>
    <w:pPr>
      <w:keepNext/>
      <w:spacing w:before="120" w:line="312" w:lineRule="atLeast"/>
      <w:jc w:val="center"/>
      <w:outlineLvl w:val="1"/>
    </w:pPr>
    <w:rPr>
      <w:rFonts w:ascii="Arial" w:hAnsi="Arial"/>
      <w:b/>
      <w:snapToGrid w:val="0"/>
      <w:spacing w:val="-1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line="300" w:lineRule="exact"/>
      <w:jc w:val="center"/>
    </w:pPr>
    <w:rPr>
      <w:rFonts w:ascii="Arial" w:hAnsi="Arial"/>
      <w:b/>
      <w:snapToGrid w:val="0"/>
      <w:sz w:val="24"/>
    </w:rPr>
  </w:style>
  <w:style w:type="paragraph" w:styleId="BodyText2">
    <w:name w:val="Body Text 2"/>
    <w:basedOn w:val="Normal"/>
    <w:semiHidden/>
    <w:pPr>
      <w:spacing w:line="260" w:lineRule="exact"/>
    </w:pPr>
    <w:rPr>
      <w:rFonts w:ascii="Arial" w:hAnsi="Arial"/>
      <w:snapToGrid w:val="0"/>
      <w:sz w:val="24"/>
    </w:rPr>
  </w:style>
  <w:style w:type="paragraph" w:styleId="BlockText">
    <w:name w:val="Block Text"/>
    <w:basedOn w:val="Normal"/>
    <w:semiHidden/>
    <w:pPr>
      <w:spacing w:after="200" w:line="260" w:lineRule="exact"/>
      <w:ind w:left="162" w:right="162"/>
    </w:pPr>
    <w:rPr>
      <w:rFonts w:ascii="Arial" w:hAnsi="Arial"/>
      <w:snapToGrid w:val="0"/>
    </w:rPr>
  </w:style>
  <w:style w:type="paragraph" w:styleId="BodyText3">
    <w:name w:val="Body Text 3"/>
    <w:basedOn w:val="Normal"/>
    <w:semiHidden/>
    <w:pPr>
      <w:spacing w:before="200" w:line="280" w:lineRule="exact"/>
      <w:ind w:right="259"/>
    </w:pPr>
    <w:rPr>
      <w:rFonts w:ascii="Arial" w:hAnsi="Arial"/>
      <w:snapToGrid w:val="0"/>
    </w:rPr>
  </w:style>
  <w:style w:type="character" w:styleId="Hyperlink">
    <w:name w:val="Hyperlink"/>
    <w:uiPriority w:val="99"/>
    <w:unhideWhenUsed/>
    <w:rsid w:val="00AD13FE"/>
    <w:rPr>
      <w:color w:val="0563C1"/>
      <w:u w:val="single"/>
    </w:rPr>
  </w:style>
  <w:style w:type="character" w:styleId="UnresolvedMention">
    <w:name w:val="Unresolved Mention"/>
    <w:uiPriority w:val="99"/>
    <w:semiHidden/>
    <w:unhideWhenUsed/>
    <w:rsid w:val="00AD13FE"/>
    <w:rPr>
      <w:color w:val="605E5C"/>
      <w:shd w:val="clear" w:color="auto" w:fill="E1DFDD"/>
    </w:rPr>
  </w:style>
  <w:style w:type="paragraph" w:styleId="Header">
    <w:name w:val="header"/>
    <w:basedOn w:val="Normal"/>
    <w:link w:val="HeaderChar"/>
    <w:uiPriority w:val="99"/>
    <w:unhideWhenUsed/>
    <w:rsid w:val="00272DA5"/>
    <w:pPr>
      <w:tabs>
        <w:tab w:val="center" w:pos="4680"/>
        <w:tab w:val="right" w:pos="9360"/>
      </w:tabs>
    </w:pPr>
  </w:style>
  <w:style w:type="character" w:customStyle="1" w:styleId="HeaderChar">
    <w:name w:val="Header Char"/>
    <w:basedOn w:val="DefaultParagraphFont"/>
    <w:link w:val="Header"/>
    <w:uiPriority w:val="99"/>
    <w:rsid w:val="00272DA5"/>
  </w:style>
  <w:style w:type="paragraph" w:styleId="Footer">
    <w:name w:val="footer"/>
    <w:basedOn w:val="Normal"/>
    <w:link w:val="FooterChar"/>
    <w:uiPriority w:val="99"/>
    <w:unhideWhenUsed/>
    <w:rsid w:val="00272DA5"/>
    <w:pPr>
      <w:tabs>
        <w:tab w:val="center" w:pos="4680"/>
        <w:tab w:val="right" w:pos="9360"/>
      </w:tabs>
    </w:pPr>
  </w:style>
  <w:style w:type="character" w:customStyle="1" w:styleId="FooterChar">
    <w:name w:val="Footer Char"/>
    <w:basedOn w:val="DefaultParagraphFont"/>
    <w:link w:val="Footer"/>
    <w:uiPriority w:val="99"/>
    <w:rsid w:val="00272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Reiki is For</vt:lpstr>
    </vt:vector>
  </TitlesOfParts>
  <Company>Hewlett-Packard</Company>
  <LinksUpToDate>false</LinksUpToDate>
  <CharactersWithSpaces>3883</CharactersWithSpaces>
  <SharedDoc>false</SharedDoc>
  <HLinks>
    <vt:vector size="18" baseType="variant">
      <vt:variant>
        <vt:i4>655435</vt:i4>
      </vt:variant>
      <vt:variant>
        <vt:i4>2168</vt:i4>
      </vt:variant>
      <vt:variant>
        <vt:i4>1026</vt:i4>
      </vt:variant>
      <vt:variant>
        <vt:i4>1</vt:i4>
      </vt:variant>
      <vt:variant>
        <vt:lpwstr>ph01992j</vt:lpwstr>
      </vt:variant>
      <vt:variant>
        <vt:lpwstr/>
      </vt:variant>
      <vt:variant>
        <vt:i4>3735573</vt:i4>
      </vt:variant>
      <vt:variant>
        <vt:i4>2296</vt:i4>
      </vt:variant>
      <vt:variant>
        <vt:i4>1025</vt:i4>
      </vt:variant>
      <vt:variant>
        <vt:i4>1</vt:i4>
      </vt:variant>
      <vt:variant>
        <vt:lpwstr>IETlogo_final</vt:lpwstr>
      </vt:variant>
      <vt:variant>
        <vt:lpwstr/>
      </vt:variant>
      <vt:variant>
        <vt:i4>4587541</vt:i4>
      </vt:variant>
      <vt:variant>
        <vt:i4>4282</vt:i4>
      </vt:variant>
      <vt:variant>
        <vt:i4>1027</vt:i4>
      </vt:variant>
      <vt:variant>
        <vt:i4>1</vt:i4>
      </vt:variant>
      <vt:variant>
        <vt:lpwstr>IETlogo final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Reiki is For</dc:title>
  <dc:subject/>
  <dc:creator>S. Danielle Wilson</dc:creator>
  <cp:keywords/>
  <cp:lastModifiedBy>Melissa Watkins</cp:lastModifiedBy>
  <cp:revision>2</cp:revision>
  <cp:lastPrinted>2021-06-04T14:52:00Z</cp:lastPrinted>
  <dcterms:created xsi:type="dcterms:W3CDTF">2022-12-26T17:06:00Z</dcterms:created>
  <dcterms:modified xsi:type="dcterms:W3CDTF">2022-12-26T17:06:00Z</dcterms:modified>
</cp:coreProperties>
</file>